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Pr="0095247C" w:rsidRDefault="0095247C">
      <w:p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 xml:space="preserve">Social Media Audit </w:t>
      </w:r>
    </w:p>
    <w:p w:rsidR="0095247C" w:rsidRPr="0095247C" w:rsidRDefault="0095247C">
      <w:pPr>
        <w:rPr>
          <w:rFonts w:ascii="Eurostile" w:hAnsi="Eurostile"/>
          <w:sz w:val="48"/>
          <w:szCs w:val="48"/>
        </w:rPr>
      </w:pPr>
    </w:p>
    <w:p w:rsidR="0095247C" w:rsidRDefault="0095247C" w:rsidP="0095247C">
      <w:pPr>
        <w:pStyle w:val="ListParagraph"/>
        <w:numPr>
          <w:ilvl w:val="0"/>
          <w:numId w:val="1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 xml:space="preserve">Use the accompanying </w:t>
      </w:r>
      <w:proofErr w:type="spellStart"/>
      <w:r w:rsidRPr="0095247C">
        <w:rPr>
          <w:rFonts w:ascii="Eurostile" w:hAnsi="Eurostile"/>
          <w:sz w:val="48"/>
          <w:szCs w:val="48"/>
        </w:rPr>
        <w:t>spreadsheet</w:t>
      </w:r>
      <w:proofErr w:type="spellEnd"/>
      <w:r w:rsidRPr="0095247C">
        <w:rPr>
          <w:rFonts w:ascii="Eurostile" w:hAnsi="Eurostile"/>
          <w:sz w:val="48"/>
          <w:szCs w:val="48"/>
        </w:rPr>
        <w:t xml:space="preserve"> and write down all of the social networks you own and the owner for each.</w:t>
      </w: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</w:p>
    <w:p w:rsidR="0095247C" w:rsidRDefault="0095247C" w:rsidP="0095247C">
      <w:pPr>
        <w:pStyle w:val="ListParagraph"/>
        <w:numPr>
          <w:ilvl w:val="0"/>
          <w:numId w:val="1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Go on Google and search for any other social media that are representing your company – these may be accounts that were set up before you managed the social media for the company.</w:t>
      </w:r>
    </w:p>
    <w:p w:rsidR="0095247C" w:rsidRPr="0095247C" w:rsidRDefault="0095247C" w:rsidP="0095247C">
      <w:pPr>
        <w:rPr>
          <w:rFonts w:ascii="Eurostile" w:hAnsi="Eurostile"/>
          <w:sz w:val="48"/>
          <w:szCs w:val="48"/>
        </w:rPr>
      </w:pP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</w:p>
    <w:p w:rsidR="0095247C" w:rsidRDefault="0095247C" w:rsidP="0095247C">
      <w:pPr>
        <w:pStyle w:val="ListParagraph"/>
        <w:numPr>
          <w:ilvl w:val="0"/>
          <w:numId w:val="1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Evaluate the needs of all your social media profiles and create a mission statement for each.</w:t>
      </w: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</w:p>
    <w:p w:rsidR="0095247C" w:rsidRPr="0095247C" w:rsidRDefault="0095247C" w:rsidP="0095247C">
      <w:pPr>
        <w:pStyle w:val="ListParagraph"/>
        <w:rPr>
          <w:rFonts w:ascii="Eurostile" w:hAnsi="Eurostile"/>
          <w:i/>
          <w:sz w:val="48"/>
          <w:szCs w:val="48"/>
        </w:rPr>
      </w:pPr>
      <w:r>
        <w:rPr>
          <w:rFonts w:ascii="Eurostile" w:hAnsi="Eurostile"/>
          <w:i/>
          <w:sz w:val="48"/>
          <w:szCs w:val="48"/>
        </w:rPr>
        <w:t xml:space="preserve">EG - </w:t>
      </w:r>
      <w:r w:rsidRPr="0095247C">
        <w:rPr>
          <w:rFonts w:ascii="Eurostile" w:hAnsi="Eurostile"/>
          <w:i/>
          <w:sz w:val="48"/>
          <w:szCs w:val="48"/>
        </w:rPr>
        <w:t>Twitter Profile – to share company news using trending hashtags.</w:t>
      </w: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</w:p>
    <w:p w:rsidR="0095247C" w:rsidRPr="0095247C" w:rsidRDefault="0095247C" w:rsidP="0095247C">
      <w:pPr>
        <w:pStyle w:val="ListParagraph"/>
        <w:numPr>
          <w:ilvl w:val="0"/>
          <w:numId w:val="1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Make sure all your accounts are on brand.  This includes making sure that all profiles images, cover photos, icons, bios, and description are current and meet branding standards.</w:t>
      </w:r>
    </w:p>
    <w:p w:rsidR="0095247C" w:rsidRDefault="0095247C" w:rsidP="0095247C">
      <w:pPr>
        <w:pStyle w:val="ListParagraph"/>
        <w:numPr>
          <w:ilvl w:val="0"/>
          <w:numId w:val="1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lastRenderedPageBreak/>
        <w:t xml:space="preserve">Centralize the ownership of passwords.  You can for this by giving all the social media passwords to your IT department/manager.  </w:t>
      </w: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  <w:bookmarkStart w:id="0" w:name="_GoBack"/>
      <w:bookmarkEnd w:id="0"/>
    </w:p>
    <w:p w:rsidR="0095247C" w:rsidRPr="0095247C" w:rsidRDefault="0095247C" w:rsidP="0095247C">
      <w:pPr>
        <w:pStyle w:val="ListParagraph"/>
        <w:numPr>
          <w:ilvl w:val="0"/>
          <w:numId w:val="1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Determine the criteria and set a process for how new channels will be established and decide who will evaluate requests.</w:t>
      </w: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</w:p>
    <w:p w:rsid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This should include:</w:t>
      </w:r>
    </w:p>
    <w:p w:rsidR="0095247C" w:rsidRPr="0095247C" w:rsidRDefault="0095247C" w:rsidP="0095247C">
      <w:pPr>
        <w:pStyle w:val="ListParagraph"/>
        <w:rPr>
          <w:rFonts w:ascii="Eurostile" w:hAnsi="Eurostile"/>
          <w:sz w:val="48"/>
          <w:szCs w:val="48"/>
        </w:rPr>
      </w:pPr>
    </w:p>
    <w:p w:rsidR="0095247C" w:rsidRPr="0095247C" w:rsidRDefault="0095247C" w:rsidP="0095247C">
      <w:pPr>
        <w:pStyle w:val="ListParagraph"/>
        <w:numPr>
          <w:ilvl w:val="0"/>
          <w:numId w:val="2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The requester</w:t>
      </w:r>
    </w:p>
    <w:p w:rsidR="0095247C" w:rsidRPr="0095247C" w:rsidRDefault="0095247C" w:rsidP="0095247C">
      <w:pPr>
        <w:pStyle w:val="ListParagraph"/>
        <w:numPr>
          <w:ilvl w:val="0"/>
          <w:numId w:val="2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The target audience</w:t>
      </w:r>
    </w:p>
    <w:p w:rsidR="0095247C" w:rsidRPr="0095247C" w:rsidRDefault="0095247C" w:rsidP="0095247C">
      <w:pPr>
        <w:pStyle w:val="ListParagraph"/>
        <w:numPr>
          <w:ilvl w:val="0"/>
          <w:numId w:val="2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What type of content will be posted to this profile</w:t>
      </w:r>
    </w:p>
    <w:p w:rsidR="0095247C" w:rsidRPr="0095247C" w:rsidRDefault="0095247C" w:rsidP="0095247C">
      <w:pPr>
        <w:pStyle w:val="ListParagraph"/>
        <w:numPr>
          <w:ilvl w:val="0"/>
          <w:numId w:val="2"/>
        </w:numPr>
        <w:rPr>
          <w:rFonts w:ascii="Eurostile" w:hAnsi="Eurostile"/>
          <w:sz w:val="48"/>
          <w:szCs w:val="48"/>
        </w:rPr>
      </w:pPr>
      <w:r w:rsidRPr="0095247C">
        <w:rPr>
          <w:rFonts w:ascii="Eurostile" w:hAnsi="Eurostile"/>
          <w:sz w:val="48"/>
          <w:szCs w:val="48"/>
        </w:rPr>
        <w:t>Who is responsible for posting and engagement</w:t>
      </w:r>
    </w:p>
    <w:p w:rsidR="0095247C" w:rsidRDefault="0095247C" w:rsidP="0095247C"/>
    <w:p w:rsidR="0095247C" w:rsidRDefault="0095247C" w:rsidP="0095247C"/>
    <w:p w:rsidR="0095247C" w:rsidRDefault="0095247C" w:rsidP="0095247C">
      <w:pPr>
        <w:pStyle w:val="ListParagraph"/>
      </w:pPr>
    </w:p>
    <w:sectPr w:rsidR="0095247C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E9C"/>
    <w:multiLevelType w:val="hybridMultilevel"/>
    <w:tmpl w:val="E98E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BCF"/>
    <w:multiLevelType w:val="hybridMultilevel"/>
    <w:tmpl w:val="2D2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C"/>
    <w:rsid w:val="0095247C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909</Characters>
  <Application>Microsoft Macintosh Word</Application>
  <DocSecurity>0</DocSecurity>
  <Lines>7</Lines>
  <Paragraphs>2</Paragraphs>
  <ScaleCrop>false</ScaleCrop>
  <Company>The Henley Group International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2018-01-29T09:15:00Z</dcterms:created>
  <dcterms:modified xsi:type="dcterms:W3CDTF">2018-01-29T09:25:00Z</dcterms:modified>
</cp:coreProperties>
</file>